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01" w:rsidRDefault="003D3001" w:rsidP="003D3001">
      <w:pPr>
        <w:widowControl w:val="0"/>
        <w:spacing w:after="0" w:line="240" w:lineRule="auto"/>
        <w:rPr>
          <w:rFonts w:ascii="Arial" w:eastAsia="Times New Roman" w:hAnsi="Arial" w:cs="Times New Roman"/>
          <w:snapToGrid w:val="0"/>
          <w:szCs w:val="20"/>
        </w:rPr>
      </w:pPr>
    </w:p>
    <w:p w:rsidR="001945DF" w:rsidRPr="001945DF" w:rsidRDefault="001945DF" w:rsidP="001945DF">
      <w:pPr>
        <w:widowControl w:val="0"/>
        <w:tabs>
          <w:tab w:val="center" w:pos="5040"/>
        </w:tabs>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SECTION 10 73 43</w:t>
      </w:r>
    </w:p>
    <w:p w:rsidR="001945DF" w:rsidRDefault="001945DF" w:rsidP="001945DF">
      <w:pPr>
        <w:widowControl w:val="0"/>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BICYCLE SHELTERS</w:t>
      </w:r>
    </w:p>
    <w:p w:rsidR="001945DF" w:rsidRDefault="001945DF" w:rsidP="001945DF">
      <w:pPr>
        <w:widowControl w:val="0"/>
        <w:spacing w:after="0" w:line="240" w:lineRule="auto"/>
        <w:jc w:val="center"/>
        <w:rPr>
          <w:rFonts w:ascii="Arial" w:eastAsia="Times New Roman" w:hAnsi="Arial" w:cs="Times New Roman"/>
          <w:b/>
          <w:snapToGrid w:val="0"/>
          <w:szCs w:val="20"/>
        </w:rPr>
      </w:pPr>
    </w:p>
    <w:p w:rsidR="001945DF" w:rsidRPr="003D3001" w:rsidRDefault="001945DF" w:rsidP="001945DF">
      <w:pPr>
        <w:widowControl w:val="0"/>
        <w:spacing w:after="0" w:line="240" w:lineRule="auto"/>
        <w:jc w:val="center"/>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1</w:t>
      </w:r>
      <w:r w:rsidRPr="003D3001">
        <w:rPr>
          <w:rFonts w:ascii="Arial" w:eastAsia="Times New Roman" w:hAnsi="Arial" w:cs="Times New Roman"/>
          <w:b/>
          <w:snapToGrid w:val="0"/>
          <w:szCs w:val="20"/>
        </w:rPr>
        <w:tab/>
        <w:t>GENERAL</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1.1</w:t>
      </w:r>
      <w:r w:rsidRPr="003D3001">
        <w:rPr>
          <w:rFonts w:ascii="Arial" w:eastAsia="Times New Roman" w:hAnsi="Arial" w:cs="Times New Roman"/>
          <w:b/>
          <w:snapToGrid w:val="0"/>
          <w:szCs w:val="20"/>
        </w:rPr>
        <w:tab/>
        <w:t>SECTION INCLUDES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    </w:t>
      </w:r>
      <w:r w:rsidR="00F9093F">
        <w:rPr>
          <w:rFonts w:ascii="Arial" w:eastAsia="Times New Roman" w:hAnsi="Arial" w:cs="Times New Roman"/>
          <w:snapToGrid w:val="0"/>
          <w:szCs w:val="20"/>
        </w:rPr>
        <w:t xml:space="preserve"> Bicycle shelter(s) – Razor</w:t>
      </w:r>
      <w:r w:rsidRPr="003D3001">
        <w:rPr>
          <w:rFonts w:ascii="Arial" w:eastAsia="Times New Roman" w:hAnsi="Arial" w:cs="Times New Roman"/>
          <w:snapToGrid w:val="0"/>
          <w:szCs w:val="20"/>
        </w:rPr>
        <w:t xml:space="preserve"> Model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C429C3"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1.2</w:t>
      </w:r>
      <w:r w:rsidR="003D3001" w:rsidRPr="003D3001">
        <w:rPr>
          <w:rFonts w:ascii="Arial" w:eastAsia="Times New Roman" w:hAnsi="Arial" w:cs="Times New Roman"/>
          <w:b/>
          <w:snapToGrid w:val="0"/>
          <w:szCs w:val="20"/>
        </w:rPr>
        <w:tab/>
        <w:t>REFERENCES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ASTM A 1008/A – Standard Specification for Steel Bars, Carbon and Alloy, Cold-Finished.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ASTM B 209 – Standard Specification for Aluminum and Aluminum-alloy Sheet and Plate.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ASTM B 221 – Standard Specification for Aluminum and Aluminum-alloy Extruded Bars, Rods, Wire, Profiles and Tubes.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ASCE 7-05 – Minimum Design Loads for Buildings and Other Structures.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ICC/ANSI A 117.1 – Accessible and Usable Buildings and Facilities.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IBC – International Building Code.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Americans with Disabilities Act of 1990 (ADA). As amended by Public Law 101-336 (2009)</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AISC Publications: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90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Code of Standard Practice for </w:t>
      </w:r>
      <w:smartTag w:uri="urn:schemas-microsoft-com:office:smarttags" w:element="place">
        <w:smartTag w:uri="urn:schemas-microsoft-com:office:smarttags" w:element="PlaceName">
          <w:r w:rsidRPr="003D3001">
            <w:rPr>
              <w:rFonts w:ascii="Arial" w:eastAsia="Times New Roman" w:hAnsi="Arial" w:cs="Times New Roman"/>
              <w:snapToGrid w:val="0"/>
              <w:szCs w:val="20"/>
            </w:rPr>
            <w:t>Steel</w:t>
          </w:r>
        </w:smartTag>
        <w:r w:rsidRPr="003D3001">
          <w:rPr>
            <w:rFonts w:ascii="Arial" w:eastAsia="Times New Roman" w:hAnsi="Arial" w:cs="Times New Roman"/>
            <w:snapToGrid w:val="0"/>
            <w:szCs w:val="20"/>
          </w:rPr>
          <w:t xml:space="preserve"> </w:t>
        </w:r>
        <w:smartTag w:uri="urn:schemas-microsoft-com:office:smarttags" w:element="PlaceType">
          <w:r w:rsidRPr="003D3001">
            <w:rPr>
              <w:rFonts w:ascii="Arial" w:eastAsia="Times New Roman" w:hAnsi="Arial" w:cs="Times New Roman"/>
              <w:snapToGrid w:val="0"/>
              <w:szCs w:val="20"/>
            </w:rPr>
            <w:t>Buildings</w:t>
          </w:r>
        </w:smartTag>
      </w:smartTag>
      <w:r w:rsidRPr="003D3001">
        <w:rPr>
          <w:rFonts w:ascii="Arial" w:eastAsia="Times New Roman" w:hAnsi="Arial" w:cs="Times New Roman"/>
          <w:snapToGrid w:val="0"/>
          <w:szCs w:val="20"/>
        </w:rPr>
        <w:t xml:space="preserve"> and Bridges.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0" w:hanging="108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2. </w:t>
      </w:r>
      <w:r w:rsidR="003D3001" w:rsidRPr="003D3001">
        <w:rPr>
          <w:rFonts w:ascii="Arial" w:eastAsia="Times New Roman" w:hAnsi="Arial" w:cs="Times New Roman"/>
          <w:snapToGrid w:val="0"/>
          <w:szCs w:val="20"/>
        </w:rPr>
        <w:tab/>
        <w:t xml:space="preserve">Specification for the Design, Fabrication, and Erection of </w:t>
      </w:r>
      <w:r>
        <w:rPr>
          <w:rFonts w:ascii="Arial" w:eastAsia="Times New Roman" w:hAnsi="Arial" w:cs="Times New Roman"/>
          <w:snapToGrid w:val="0"/>
          <w:szCs w:val="20"/>
        </w:rPr>
        <w:t>Structural Steel for Buildings.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b/>
        <w:t xml:space="preserve">   </w:t>
      </w:r>
      <w:r w:rsidR="003D3001" w:rsidRPr="003D3001">
        <w:rPr>
          <w:rFonts w:ascii="Arial" w:eastAsia="Times New Roman" w:hAnsi="Arial" w:cs="Times New Roman"/>
          <w:snapToGrid w:val="0"/>
          <w:szCs w:val="20"/>
        </w:rPr>
        <w:t>3.</w:t>
      </w:r>
      <w:r w:rsidR="003D3001" w:rsidRPr="003D3001">
        <w:rPr>
          <w:rFonts w:ascii="Arial" w:eastAsia="Times New Roman" w:hAnsi="Arial" w:cs="Times New Roman"/>
          <w:snapToGrid w:val="0"/>
          <w:szCs w:val="20"/>
        </w:rPr>
        <w:tab/>
        <w:t xml:space="preserve">Structural Welding Code – Steel &amp; Aluminum.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C429C3"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1.3</w:t>
      </w:r>
      <w:r w:rsidR="003D3001" w:rsidRPr="003D3001">
        <w:rPr>
          <w:rFonts w:ascii="Arial" w:eastAsia="Times New Roman" w:hAnsi="Arial" w:cs="Times New Roman"/>
          <w:b/>
          <w:snapToGrid w:val="0"/>
          <w:szCs w:val="20"/>
        </w:rPr>
        <w:tab/>
        <w:t>DESIGN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Basic Wind Speed: ___ mph. Upgrades available to meet all hurricane zone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Exposure Category: ___: Upgrades available to meet all exposure categories.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Basic Snow Load:  ___ psf. Upgrades available to meet all snow load requirements.</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Seismic Design – per local codes. Upgrades available to meet any zone requirement.</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Column to concrete footing / concrete pad connection to be in compliance with OSHA Steel Erection Standard CFR – which requires a minimum of four (4) anchor bolts per column.</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No onsite welding shall be required or permitted.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C429C3"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1.4</w:t>
      </w:r>
      <w:bookmarkStart w:id="0" w:name="_GoBack"/>
      <w:bookmarkEnd w:id="0"/>
      <w:r w:rsidR="003D3001" w:rsidRPr="003D3001">
        <w:rPr>
          <w:rFonts w:ascii="Arial" w:eastAsia="Times New Roman" w:hAnsi="Arial" w:cs="Times New Roman"/>
          <w:b/>
          <w:snapToGrid w:val="0"/>
          <w:szCs w:val="20"/>
        </w:rPr>
        <w:tab/>
        <w:t>SUBMITTALS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Product Data:  Submit manufacturer's product data, including materials, components, finish and </w:t>
      </w:r>
      <w:r w:rsidRPr="003D3001">
        <w:rPr>
          <w:rFonts w:ascii="Arial" w:eastAsia="Times New Roman" w:hAnsi="Arial" w:cs="Times New Roman"/>
          <w:snapToGrid w:val="0"/>
          <w:szCs w:val="20"/>
        </w:rPr>
        <w:lastRenderedPageBreak/>
        <w:t xml:space="preserve">all accessories and equipment furnished.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Shop Drawings:  Submit manufacturer's shop drawings, including plans, elevations, sections and details, dimensions, anchorage, flashing and seal details if applicable, finish, and options.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C.</w:t>
      </w:r>
      <w:r w:rsidRPr="003D3001">
        <w:rPr>
          <w:rFonts w:ascii="Arial" w:eastAsia="Times New Roman" w:hAnsi="Arial" w:cs="Times New Roman"/>
          <w:snapToGrid w:val="0"/>
          <w:szCs w:val="20"/>
        </w:rPr>
        <w:tab/>
        <w:t xml:space="preserve">Erection Drawings:  Submit manufacturer’s instructions and drawings, and develop erection procedures to enable field installation and repair.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D.</w:t>
      </w:r>
      <w:r w:rsidRPr="003D3001">
        <w:rPr>
          <w:rFonts w:ascii="Arial" w:eastAsia="Times New Roman" w:hAnsi="Arial" w:cs="Times New Roman"/>
          <w:snapToGrid w:val="0"/>
          <w:szCs w:val="20"/>
        </w:rPr>
        <w:tab/>
        <w:t>Manufacturer’s Project References:  Submit list of completed projects including project name and location and type of shelters manufactured.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E.</w:t>
      </w:r>
      <w:r w:rsidRPr="003D3001">
        <w:rPr>
          <w:rFonts w:ascii="Arial" w:eastAsia="Times New Roman" w:hAnsi="Arial" w:cs="Times New Roman"/>
          <w:snapToGrid w:val="0"/>
          <w:szCs w:val="20"/>
        </w:rPr>
        <w:tab/>
        <w:t>Warranty:  Submit manufacturer's standard 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1.6</w:t>
      </w:r>
      <w:r w:rsidRPr="003D3001">
        <w:rPr>
          <w:rFonts w:ascii="Arial" w:eastAsia="Times New Roman" w:hAnsi="Arial" w:cs="Times New Roman"/>
          <w:b/>
          <w:snapToGrid w:val="0"/>
          <w:szCs w:val="20"/>
        </w:rPr>
        <w:tab/>
        <w:t>QUALITY ASSURANCE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6354A6" w:rsidRPr="006354A6" w:rsidRDefault="006354A6" w:rsidP="006354A6">
      <w:pPr>
        <w:pStyle w:val="ListParagraph"/>
        <w:widowControl w:val="0"/>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hAnsi="Arial"/>
        </w:rPr>
        <w:t>Manufacturer's Qualifications:</w:t>
      </w:r>
    </w:p>
    <w:p w:rsidR="006354A6" w:rsidRDefault="006354A6" w:rsidP="006354A6">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A3205D" w:rsidRDefault="006354A6"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sidRPr="00A3205D">
        <w:rPr>
          <w:rFonts w:ascii="Arial" w:eastAsia="Times New Roman" w:hAnsi="Arial" w:cs="Times New Roman"/>
          <w:snapToGrid w:val="0"/>
          <w:szCs w:val="20"/>
        </w:rPr>
        <w:t>Continuously engaged in Steel and Aluminum Shelter manufacturing with a minimum of 10 years successful experience.</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hAnsi="Arial"/>
        </w:rPr>
        <w:t>Able to demonstrate successful performance on comparable projects.</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A3205D">
        <w:rPr>
          <w:rFonts w:ascii="Arial" w:hAnsi="Arial"/>
        </w:rPr>
        <w:t>Responsible for all components, including structural design.</w:t>
      </w:r>
    </w:p>
    <w:p w:rsid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 xml:space="preserve">All welding performed by AWS certified welders and inspected by AWS certified inspector. Qualify procedures and personnel according to AWS D1.1/D1.1M, “2020 Structural Welding Code – Steel”. </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A3205D">
        <w:rPr>
          <w:rFonts w:ascii="Arial" w:hAnsi="Arial"/>
        </w:rPr>
        <w:t>AISC member in good standing (required):</w:t>
      </w:r>
      <w:r w:rsidRPr="00A3205D">
        <w:rPr>
          <w:color w:val="1F497D"/>
        </w:rPr>
        <w:t xml:space="preserve"> </w:t>
      </w:r>
      <w:r w:rsidRPr="00A3205D">
        <w:rPr>
          <w:rFonts w:ascii="Arial" w:hAnsi="Arial" w:cs="Arial"/>
        </w:rPr>
        <w:t>A qualified steel fabricator that participates in the AISC Quality Certification Program and is designated an AISC-Certified Manufacturer, Category BU; Building Fabricator. Manufacturer shall affix their AISC certification number on the cover page of shop drawing set.</w:t>
      </w:r>
    </w:p>
    <w:p w:rsidR="003D3001" w:rsidRPr="001945DF" w:rsidRDefault="00A3205D" w:rsidP="001945DF">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Comply with applicable provisions of the following specifications and documents:</w:t>
      </w:r>
      <w:r w:rsidR="00F72845">
        <w:rPr>
          <w:rFonts w:ascii="Arial" w:eastAsia="Times New Roman" w:hAnsi="Arial" w:cs="Times New Roman"/>
          <w:snapToGrid w:val="0"/>
          <w:szCs w:val="20"/>
        </w:rPr>
        <w:t xml:space="preserve">                        1. AISC 303-16.  AISC 341-16 and AISC 341s1. 3. AISC 360-16, AISC 358-16 and AISC 358s1-18. RCSC’s “Specifications for Structural Joints Using High Strength Bolts”.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B.</w:t>
      </w:r>
      <w:r w:rsidRPr="003D3001">
        <w:rPr>
          <w:rFonts w:ascii="Arial" w:eastAsia="Times New Roman" w:hAnsi="Arial" w:cs="Times New Roman"/>
          <w:snapToGrid w:val="0"/>
          <w:szCs w:val="20"/>
        </w:rPr>
        <w:tab/>
        <w:t>Installer’s Qualifications: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Authorized by manufacturer to install Shelters.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sectPr w:rsidR="003D3001" w:rsidRPr="003D3001" w:rsidSect="003D3001">
          <w:footerReference w:type="default" r:id="rId8"/>
          <w:endnotePr>
            <w:numFmt w:val="decimal"/>
          </w:endnotePr>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lastRenderedPageBreak/>
        <w:t>2.</w:t>
      </w:r>
      <w:r w:rsidRPr="003D3001">
        <w:rPr>
          <w:rFonts w:ascii="Arial" w:eastAsia="Times New Roman" w:hAnsi="Arial" w:cs="Times New Roman"/>
          <w:snapToGrid w:val="0"/>
          <w:szCs w:val="20"/>
        </w:rPr>
        <w:tab/>
        <w:t>Trained by manufacturer' standard training methods and policies.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1.7</w:t>
      </w:r>
      <w:r w:rsidRPr="003D3001">
        <w:rPr>
          <w:rFonts w:ascii="Arial" w:eastAsia="Times New Roman" w:hAnsi="Arial" w:cs="Times New Roman"/>
          <w:b/>
          <w:snapToGrid w:val="0"/>
          <w:szCs w:val="20"/>
        </w:rPr>
        <w:tab/>
        <w:t>DELIVERY, STORAGE, AND HANDLING</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Delivery:  Deliver materials to site in manufacturer's original, unopened containers and packaging, with labels clearly identifying product name, manufacturer, and location of installation with detailed written instructions for 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Storage:  Store materials in a clean, dry area indoors in accordance with manufacturer's instructions.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 </w:t>
      </w:r>
      <w:r w:rsidRPr="003D3001">
        <w:rPr>
          <w:rFonts w:ascii="Arial" w:eastAsia="Times New Roman" w:hAnsi="Arial" w:cs="Times New Roman"/>
          <w:snapToGrid w:val="0"/>
          <w:szCs w:val="20"/>
        </w:rPr>
        <w:tab/>
        <w:t>Inspect for concealed damage within 48 hours of delivery and compare manufacturer’s bill of lading / packing list and report any missing items to the manufacturer within this time frame.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1.8</w:t>
      </w:r>
      <w:r w:rsidRPr="003D3001">
        <w:rPr>
          <w:rFonts w:ascii="Arial" w:eastAsia="Times New Roman" w:hAnsi="Arial" w:cs="Times New Roman"/>
          <w:b/>
          <w:snapToGrid w:val="0"/>
          <w:szCs w:val="20"/>
        </w:rPr>
        <w:tab/>
        <w:t>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Warranty Period:  One year starting on date of substantial completion.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2</w:t>
      </w:r>
      <w:r w:rsidRPr="003D3001">
        <w:rPr>
          <w:rFonts w:ascii="Arial" w:eastAsia="Times New Roman" w:hAnsi="Arial" w:cs="Times New Roman"/>
          <w:b/>
          <w:snapToGrid w:val="0"/>
          <w:szCs w:val="20"/>
        </w:rPr>
        <w:tab/>
        <w:t>PRODUCTS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2.1</w:t>
      </w:r>
      <w:r w:rsidRPr="003D3001">
        <w:rPr>
          <w:rFonts w:ascii="Arial" w:eastAsia="Times New Roman" w:hAnsi="Arial" w:cs="Times New Roman"/>
          <w:b/>
          <w:snapToGrid w:val="0"/>
          <w:szCs w:val="20"/>
        </w:rPr>
        <w:tab/>
        <w:t>MANUFACTURER</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93D2D"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F9093F">
        <w:rPr>
          <w:rFonts w:ascii="Arial" w:eastAsia="Times New Roman" w:hAnsi="Arial" w:cs="Times New Roman"/>
          <w:snapToGrid w:val="0"/>
          <w:szCs w:val="20"/>
        </w:rPr>
        <w:t>“Razor</w:t>
      </w:r>
      <w:r w:rsidR="003D3001" w:rsidRPr="003D3001">
        <w:rPr>
          <w:rFonts w:ascii="Arial" w:eastAsia="Times New Roman" w:hAnsi="Arial" w:cs="Times New Roman"/>
          <w:snapToGrid w:val="0"/>
          <w:szCs w:val="20"/>
        </w:rPr>
        <w:t>” model, 9’ x 10’, 9’ x 13’, 9’ x 16’, 9’ x 19’, 9’ x 22’, 9’ x 2</w:t>
      </w:r>
      <w:r w:rsidR="00F9093F">
        <w:rPr>
          <w:rFonts w:ascii="Arial" w:eastAsia="Times New Roman" w:hAnsi="Arial" w:cs="Times New Roman"/>
          <w:snapToGrid w:val="0"/>
          <w:szCs w:val="20"/>
        </w:rPr>
        <w:t>5’, 9’ x 31’,</w:t>
      </w:r>
      <w:r w:rsidR="003D3001" w:rsidRPr="003D3001">
        <w:rPr>
          <w:rFonts w:ascii="Arial" w:eastAsia="Times New Roman" w:hAnsi="Arial" w:cs="Times New Roman"/>
          <w:snapToGrid w:val="0"/>
          <w:szCs w:val="20"/>
        </w:rPr>
        <w:t xml:space="preserve"> by Duo-Gard </w:t>
      </w:r>
      <w:r w:rsidR="00F9093F">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br/>
        <w:t xml:space="preserve">    </w:t>
      </w:r>
      <w:r w:rsidR="00F9093F">
        <w:rPr>
          <w:rFonts w:ascii="Arial" w:eastAsia="Times New Roman" w:hAnsi="Arial" w:cs="Times New Roman"/>
          <w:snapToGrid w:val="0"/>
          <w:szCs w:val="20"/>
        </w:rPr>
        <w:t xml:space="preserve">Industries; </w:t>
      </w:r>
      <w:r w:rsidR="003D3001" w:rsidRPr="003D3001">
        <w:rPr>
          <w:rFonts w:ascii="Arial" w:eastAsia="Times New Roman" w:hAnsi="Arial" w:cs="Times New Roman"/>
          <w:snapToGrid w:val="0"/>
          <w:szCs w:val="20"/>
        </w:rPr>
        <w:t xml:space="preserve">40442 </w:t>
      </w:r>
      <w:proofErr w:type="spellStart"/>
      <w:r w:rsidR="003D3001" w:rsidRPr="003D3001">
        <w:rPr>
          <w:rFonts w:ascii="Arial" w:eastAsia="Times New Roman" w:hAnsi="Arial" w:cs="Times New Roman"/>
          <w:snapToGrid w:val="0"/>
          <w:szCs w:val="20"/>
        </w:rPr>
        <w:t>Koppernick</w:t>
      </w:r>
      <w:proofErr w:type="spellEnd"/>
      <w:r w:rsidR="003D3001" w:rsidRPr="003D3001">
        <w:rPr>
          <w:rFonts w:ascii="Arial" w:eastAsia="Times New Roman" w:hAnsi="Arial" w:cs="Times New Roman"/>
          <w:snapToGrid w:val="0"/>
          <w:szCs w:val="20"/>
        </w:rPr>
        <w:t xml:space="preserve"> Road, Canton, Michigan 48187.  Phone (734) 207-9700.  </w:t>
      </w:r>
      <w:r w:rsidR="003D3001" w:rsidRPr="003D3001">
        <w:rPr>
          <w:rFonts w:ascii="Arial" w:eastAsia="Times New Roman" w:hAnsi="Arial" w:cs="Times New Roman"/>
          <w:snapToGrid w:val="0"/>
          <w:szCs w:val="20"/>
        </w:rPr>
        <w:br/>
        <w:t xml:space="preserve">    Fax (734) 207-7995.  Web Site </w:t>
      </w:r>
      <w:hyperlink r:id="rId9" w:history="1">
        <w:r w:rsidR="003D3001" w:rsidRPr="003D3001">
          <w:rPr>
            <w:rFonts w:ascii="Arial" w:eastAsia="Times New Roman" w:hAnsi="Arial" w:cs="Times New Roman"/>
            <w:snapToGrid w:val="0"/>
            <w:color w:val="0000FF"/>
            <w:szCs w:val="20"/>
            <w:u w:val="single"/>
          </w:rPr>
          <w:t>www.duo-gard.com</w:t>
        </w:r>
      </w:hyperlink>
      <w:r w:rsidR="003D3001" w:rsidRPr="003D3001">
        <w:rPr>
          <w:rFonts w:ascii="Arial" w:eastAsia="Times New Roman" w:hAnsi="Arial" w:cs="Times New Roman"/>
          <w:snapToGrid w:val="0"/>
          <w:szCs w:val="20"/>
        </w:rPr>
        <w:t xml:space="preserve">. E-Mail </w:t>
      </w:r>
      <w:hyperlink r:id="rId10" w:history="1">
        <w:r w:rsidR="003D3001" w:rsidRPr="003D3001">
          <w:rPr>
            <w:rFonts w:ascii="Arial" w:eastAsia="Times New Roman" w:hAnsi="Arial" w:cs="Times New Roman"/>
            <w:snapToGrid w:val="0"/>
            <w:color w:val="0000FF"/>
            <w:szCs w:val="20"/>
            <w:u w:val="single"/>
          </w:rPr>
          <w:t>info@duo-gard.com</w:t>
        </w:r>
      </w:hyperlink>
      <w:r w:rsidR="003D3001" w:rsidRPr="003D3001">
        <w:rPr>
          <w:rFonts w:ascii="Arial" w:eastAsia="Times New Roman" w:hAnsi="Arial" w:cs="Times New Roman"/>
          <w:snapToGrid w:val="0"/>
          <w:szCs w:val="20"/>
        </w:rPr>
        <w:t>.</w:t>
      </w:r>
      <w:r w:rsidR="003D3001" w:rsidRPr="003D3001">
        <w:rPr>
          <w:rFonts w:ascii="Arial" w:eastAsia="Times New Roman" w:hAnsi="Arial" w:cs="Times New Roman"/>
          <w:snapToGrid w:val="0"/>
          <w:szCs w:val="20"/>
        </w:rPr>
        <w:br/>
      </w:r>
    </w:p>
    <w:p w:rsidR="003D3001" w:rsidRPr="003D3001" w:rsidRDefault="003D3001"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r w:rsidR="00BD7F6E">
        <w:rPr>
          <w:rFonts w:ascii="Arial" w:eastAsia="Times New Roman" w:hAnsi="Arial" w:cs="Times New Roman"/>
          <w:snapToGrid w:val="0"/>
          <w:szCs w:val="20"/>
        </w:rPr>
        <w:t xml:space="preserve">  </w:t>
      </w:r>
      <w:r w:rsidRPr="003D3001">
        <w:rPr>
          <w:rFonts w:ascii="Arial" w:eastAsia="Times New Roman" w:hAnsi="Arial" w:cs="Times New Roman"/>
          <w:snapToGrid w:val="0"/>
          <w:szCs w:val="20"/>
        </w:rPr>
        <w:t>Substitutions must be approved ten (10) days prior to the bid date. Alternate providers must</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provide complete product drawings as well as proof of equivalency of the pretreatment and</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proofErr w:type="spellStart"/>
      <w:r w:rsidR="003D3001" w:rsidRPr="003D3001">
        <w:rPr>
          <w:rFonts w:ascii="Arial" w:eastAsia="Times New Roman" w:hAnsi="Arial" w:cs="Times New Roman"/>
          <w:snapToGrid w:val="0"/>
          <w:szCs w:val="20"/>
        </w:rPr>
        <w:t>Tnemec</w:t>
      </w:r>
      <w:proofErr w:type="spellEnd"/>
      <w:r w:rsidR="003D3001" w:rsidRPr="003D3001">
        <w:rPr>
          <w:rFonts w:ascii="Arial" w:eastAsia="Times New Roman" w:hAnsi="Arial" w:cs="Times New Roman"/>
          <w:snapToGrid w:val="0"/>
          <w:szCs w:val="20"/>
        </w:rPr>
        <w:t xml:space="preserve"> finish system. Powder coating will not be an acceptable alternative for steel shelters but</w:t>
      </w:r>
    </w:p>
    <w:p w:rsidR="003D3001" w:rsidRPr="003D3001" w:rsidRDefault="003D3001" w:rsidP="00BD7F6E">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r w:rsidRPr="003D3001">
        <w:rPr>
          <w:rFonts w:ascii="Arial" w:eastAsia="Times New Roman" w:hAnsi="Arial" w:cs="Times New Roman"/>
          <w:snapToGrid w:val="0"/>
          <w:szCs w:val="20"/>
        </w:rPr>
        <w:t>is the standard for aluminum. Please forward complete information</w:t>
      </w:r>
      <w:r w:rsidR="00BD7F6E">
        <w:rPr>
          <w:rFonts w:ascii="Arial" w:eastAsia="Times New Roman" w:hAnsi="Arial" w:cs="Times New Roman"/>
          <w:snapToGrid w:val="0"/>
          <w:szCs w:val="20"/>
        </w:rPr>
        <w:t xml:space="preserve">, including testing I  information </w:t>
      </w:r>
      <w:r w:rsidRPr="003D3001">
        <w:rPr>
          <w:rFonts w:ascii="Arial" w:eastAsia="Times New Roman" w:hAnsi="Arial" w:cs="Times New Roman"/>
          <w:snapToGrid w:val="0"/>
          <w:szCs w:val="20"/>
        </w:rPr>
        <w:t>to meet ASTM requirements, for the alternate requested finishing procedures.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eastAsia="Times New Roman" w:hAnsi="Arial" w:cs="Times New Roman"/>
          <w:snapToGrid w:val="0"/>
          <w:szCs w:val="20"/>
        </w:rPr>
      </w:pPr>
      <w:r>
        <w:rPr>
          <w:rFonts w:ascii="Arial" w:eastAsia="Times New Roman" w:hAnsi="Arial" w:cs="Times New Roman"/>
          <w:b/>
          <w:snapToGrid w:val="0"/>
          <w:szCs w:val="20"/>
        </w:rPr>
        <w:t>2.2</w:t>
      </w:r>
      <w:r w:rsidR="003D3001" w:rsidRPr="003D3001">
        <w:rPr>
          <w:rFonts w:ascii="Arial" w:eastAsia="Times New Roman" w:hAnsi="Arial" w:cs="Times New Roman"/>
          <w:b/>
          <w:snapToGrid w:val="0"/>
          <w:szCs w:val="20"/>
        </w:rPr>
        <w:tab/>
      </w:r>
      <w:r w:rsidRPr="00567491">
        <w:rPr>
          <w:rFonts w:ascii="Arial" w:eastAsia="Times New Roman" w:hAnsi="Arial" w:cs="Times New Roman"/>
          <w:b/>
          <w:snapToGrid w:val="0"/>
          <w:szCs w:val="20"/>
        </w:rPr>
        <w:t>2.3</w:t>
      </w:r>
      <w:r w:rsidRPr="00567491">
        <w:rPr>
          <w:rFonts w:ascii="Arial" w:eastAsia="Times New Roman" w:hAnsi="Arial" w:cs="Times New Roman"/>
          <w:b/>
          <w:snapToGrid w:val="0"/>
          <w:szCs w:val="20"/>
        </w:rPr>
        <w:tab/>
        <w:t xml:space="preserve">Fabricated Steel Shelters  </w:t>
      </w: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34" w:hanging="547"/>
        <w:rPr>
          <w:rFonts w:ascii="Arial" w:eastAsia="Times New Roman" w:hAnsi="Arial" w:cs="Times New Roman"/>
          <w:snapToGrid w:val="0"/>
          <w:szCs w:val="20"/>
        </w:rPr>
      </w:pPr>
      <w:r w:rsidRPr="00567491">
        <w:rPr>
          <w:rFonts w:ascii="Arial" w:eastAsia="Times New Roman" w:hAnsi="Arial" w:cs="Times New Roman"/>
          <w:snapToGrid w:val="0"/>
          <w:szCs w:val="20"/>
        </w:rPr>
        <w:t>Shelters – A pre-engineered and prefabricated framed shelter(s), columns, rafters, purlin structure with roof panels, trim, flashing, fasteners and accessories needed for complete installation.</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The shelter glazing trim and associated components shall be fabricated using 6063-T5 extruded aluminum members Fed. Spec. QQ-A-200/9C(1).   6061-T6 and 6005-T6 alloy/temper shall be used where required. Finished to match.</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bCs/>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Fasteners: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Roof framing, accessories, amenities, wall / roof trim:  stainless steel or aluminum.</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Structural/frame connections:  grade 304 or 316 stainless steel.</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Anchoring:   grade 304 or 316 stainless steel wedge anchor bolts or adhesive anchors.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Fasteners ¼” dia. and smaller:  finished to match at factory (as </w:t>
      </w:r>
      <w:proofErr w:type="spellStart"/>
      <w:r w:rsidRPr="00567491">
        <w:rPr>
          <w:rFonts w:ascii="Arial" w:eastAsia="Times New Roman" w:hAnsi="Arial" w:cs="Times New Roman"/>
          <w:snapToGrid w:val="0"/>
          <w:szCs w:val="20"/>
        </w:rPr>
        <w:t>req’d</w:t>
      </w:r>
      <w:proofErr w:type="spellEnd"/>
      <w:r w:rsidRPr="00567491">
        <w:rPr>
          <w:rFonts w:ascii="Arial" w:eastAsia="Times New Roman" w:hAnsi="Arial" w:cs="Times New Roman"/>
          <w:snapToGrid w:val="0"/>
          <w:szCs w:val="20"/>
        </w:rPr>
        <w:t>).</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5/16” dia. and larger:  to remain unfinished in completed product, or painted in field.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All connections shall be concealed. No exposed fasteners shall be allowed other than anchor bolts.</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Structural framing shall be Hollow Structural Sections (HSS) meeting ASTM A500 grade B.</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 xml:space="preserve">Steel Roof Rafter and Purlins shall be beveled at a 45 degree angle. The openings shall be capped with steel, welded and ground smooth prior to the finishing process. </w:t>
      </w:r>
    </w:p>
    <w:p w:rsidR="00567491" w:rsidRPr="00567491" w:rsidRDefault="00567491" w:rsidP="00567491">
      <w:pPr>
        <w:widowControl w:val="0"/>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Ground anchor plates shall be stainless steel, grade 304, which are welded to the columns in the factory. The anchor plates shall be finished per section 2.5 (A).</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spacing w:after="0" w:line="240" w:lineRule="auto"/>
        <w:ind w:left="180"/>
        <w:rPr>
          <w:rFonts w:ascii="Arial" w:eastAsia="Times New Roman" w:hAnsi="Arial" w:cs="Times New Roman"/>
          <w:szCs w:val="20"/>
        </w:rPr>
      </w:pPr>
      <w:r w:rsidRPr="00567491">
        <w:rPr>
          <w:rFonts w:ascii="Arial" w:eastAsia="Times New Roman" w:hAnsi="Arial" w:cs="Times New Roman"/>
          <w:snapToGrid w:val="0"/>
          <w:szCs w:val="20"/>
        </w:rPr>
        <w:t>G.</w:t>
      </w:r>
      <w:r>
        <w:rPr>
          <w:rFonts w:ascii="Arial" w:eastAsia="Times New Roman" w:hAnsi="Arial" w:cs="Times New Roman"/>
          <w:snapToGrid w:val="0"/>
          <w:szCs w:val="20"/>
        </w:rPr>
        <w:t xml:space="preserve">  </w:t>
      </w:r>
      <w:r w:rsidRPr="00567491">
        <w:rPr>
          <w:rFonts w:ascii="Arial" w:eastAsia="Times New Roman" w:hAnsi="Arial" w:cs="Times New Roman"/>
          <w:szCs w:val="20"/>
        </w:rPr>
        <w:t xml:space="preserve">Roof sheathing/glazing shall be shall be: translucent  polycarbonate structured sheet or </w:t>
      </w:r>
      <w:r>
        <w:rPr>
          <w:rFonts w:ascii="Arial" w:eastAsia="Times New Roman" w:hAnsi="Arial" w:cs="Times New Roman"/>
          <w:szCs w:val="20"/>
        </w:rPr>
        <w:t xml:space="preserve">            </w:t>
      </w:r>
      <w:r>
        <w:rPr>
          <w:rFonts w:ascii="Arial" w:eastAsia="Times New Roman" w:hAnsi="Arial" w:cs="Times New Roman"/>
          <w:szCs w:val="20"/>
        </w:rPr>
        <w:tab/>
      </w:r>
      <w:r w:rsidRPr="00567491">
        <w:rPr>
          <w:rFonts w:ascii="Arial" w:eastAsia="Times New Roman" w:hAnsi="Arial" w:cs="Times New Roman"/>
          <w:szCs w:val="20"/>
        </w:rPr>
        <w:t>standing</w:t>
      </w:r>
      <w:r>
        <w:rPr>
          <w:rFonts w:ascii="Arial" w:eastAsia="Times New Roman" w:hAnsi="Arial" w:cs="Times New Roman"/>
          <w:szCs w:val="20"/>
        </w:rPr>
        <w:t xml:space="preserve"> </w:t>
      </w:r>
      <w:r w:rsidRPr="00567491">
        <w:rPr>
          <w:rFonts w:ascii="Arial" w:eastAsia="Times New Roman" w:hAnsi="Arial" w:cs="Times New Roman"/>
          <w:szCs w:val="20"/>
        </w:rPr>
        <w:t xml:space="preserve">seam metal (choose one). </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Translucent polycarbonate structured sheet:  8mm multi-wall polycarbonate sheet.  Edges and joints to be trimmed with extruded aluminum glazing system, finished to match.  Polycarbonate tint to be:  clear, bronze, opal, other: </w:t>
      </w:r>
      <w:r w:rsidRPr="00567491">
        <w:rPr>
          <w:rFonts w:ascii="Arial" w:eastAsia="Times New Roman" w:hAnsi="Arial" w:cs="Times New Roman"/>
          <w:snapToGrid w:val="0"/>
          <w:szCs w:val="20"/>
          <w:u w:val="single"/>
        </w:rPr>
        <w:t xml:space="preserve">               </w:t>
      </w:r>
      <w:r w:rsidRPr="00567491">
        <w:rPr>
          <w:rFonts w:ascii="Arial" w:eastAsia="Times New Roman" w:hAnsi="Arial" w:cs="Times New Roman"/>
          <w:snapToGrid w:val="0"/>
          <w:szCs w:val="20"/>
        </w:rPr>
        <w:t xml:space="preserve"> (choose).</w:t>
      </w:r>
    </w:p>
    <w:p w:rsidR="003D300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24 gauge standing seam galvalume steel panels – color to be selected from roof color guide. Aluminum Panels, standard thickness is .032, are available in limited colors.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H.</w:t>
      </w:r>
      <w:r w:rsidRPr="003D3001">
        <w:rPr>
          <w:rFonts w:ascii="Arial" w:eastAsia="Times New Roman" w:hAnsi="Arial" w:cs="Times New Roman"/>
          <w:snapToGrid w:val="0"/>
          <w:szCs w:val="20"/>
        </w:rPr>
        <w:tab/>
        <w:t>Joint Sealant:</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Factory-Applied Sealant:  </w:t>
      </w:r>
      <w:proofErr w:type="spellStart"/>
      <w:r w:rsidRPr="003D3001">
        <w:rPr>
          <w:rFonts w:ascii="Arial" w:eastAsia="Times New Roman" w:hAnsi="Arial" w:cs="Times New Roman"/>
          <w:snapToGrid w:val="0"/>
          <w:szCs w:val="20"/>
        </w:rPr>
        <w:t>Gunnable</w:t>
      </w:r>
      <w:proofErr w:type="spellEnd"/>
      <w:r w:rsidRPr="003D3001">
        <w:rPr>
          <w:rFonts w:ascii="Arial" w:eastAsia="Times New Roman" w:hAnsi="Arial" w:cs="Times New Roman"/>
          <w:snapToGrid w:val="0"/>
          <w:szCs w:val="20"/>
        </w:rPr>
        <w:t xml:space="preserve">, non-hardening, elastomeric sealant.  ASTM C 920, Type S, Class 12, </w:t>
      </w:r>
      <w:smartTag w:uri="urn:schemas-microsoft-com:office:smarttags" w:element="place">
        <w:smartTag w:uri="urn:schemas-microsoft-com:office:smarttags" w:element="City">
          <w:r w:rsidRPr="003D3001">
            <w:rPr>
              <w:rFonts w:ascii="Arial" w:eastAsia="Times New Roman" w:hAnsi="Arial" w:cs="Times New Roman"/>
              <w:snapToGrid w:val="0"/>
              <w:szCs w:val="20"/>
            </w:rPr>
            <w:t>Grade</w:t>
          </w:r>
        </w:smartTag>
        <w:r w:rsidRPr="003D3001">
          <w:rPr>
            <w:rFonts w:ascii="Arial" w:eastAsia="Times New Roman" w:hAnsi="Arial" w:cs="Times New Roman"/>
            <w:snapToGrid w:val="0"/>
            <w:szCs w:val="20"/>
          </w:rPr>
          <w:t xml:space="preserve"> </w:t>
        </w:r>
        <w:smartTag w:uri="urn:schemas-microsoft-com:office:smarttags" w:element="State">
          <w:r w:rsidRPr="003D3001">
            <w:rPr>
              <w:rFonts w:ascii="Arial" w:eastAsia="Times New Roman" w:hAnsi="Arial" w:cs="Times New Roman"/>
              <w:snapToGrid w:val="0"/>
              <w:szCs w:val="20"/>
            </w:rPr>
            <w:t>NS</w:t>
          </w:r>
        </w:smartTag>
      </w:smartTag>
      <w:r w:rsidRPr="003D3001">
        <w:rPr>
          <w:rFonts w:ascii="Arial" w:eastAsia="Times New Roman" w:hAnsi="Arial" w:cs="Times New Roman"/>
          <w:snapToGrid w:val="0"/>
          <w:szCs w:val="20"/>
        </w:rPr>
        <w:t>.  Fed Spec TT-S-1657, Type 1.n.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 xml:space="preserve">Field-Applied Sealant: As approved by the shelter manufacturer.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I.</w:t>
      </w:r>
      <w:r w:rsidRPr="003D3001">
        <w:rPr>
          <w:rFonts w:ascii="Arial" w:eastAsia="Times New Roman" w:hAnsi="Arial" w:cs="Times New Roman"/>
          <w:snapToGrid w:val="0"/>
          <w:szCs w:val="20"/>
        </w:rPr>
        <w:tab/>
        <w:t>Field Fasteners: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Comply with shelter manufacturer’s instructions for fastener types, quantities, and usage. Substitutions are not permitted.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J.</w:t>
      </w:r>
      <w:r w:rsidRPr="003D3001">
        <w:rPr>
          <w:rFonts w:ascii="Arial" w:eastAsia="Times New Roman" w:hAnsi="Arial" w:cs="Times New Roman"/>
          <w:snapToGrid w:val="0"/>
          <w:szCs w:val="20"/>
        </w:rPr>
        <w:tab/>
        <w:t xml:space="preserve">Shelter fabrication and all components must meet Buy America Requirements.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2.3</w:t>
      </w:r>
      <w:r w:rsidR="003D3001" w:rsidRPr="003D3001">
        <w:rPr>
          <w:rFonts w:ascii="Arial" w:eastAsia="Times New Roman" w:hAnsi="Arial" w:cs="Times New Roman"/>
          <w:b/>
          <w:snapToGrid w:val="0"/>
          <w:szCs w:val="20"/>
        </w:rPr>
        <w:tab/>
        <w:t xml:space="preserve">Accessories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ab/>
      </w:r>
      <w:r w:rsidRPr="003D3001">
        <w:rPr>
          <w:rFonts w:ascii="Arial" w:eastAsia="Times New Roman" w:hAnsi="Arial" w:cs="Times New Roman"/>
          <w:snapToGrid w:val="0"/>
          <w:sz w:val="20"/>
          <w:szCs w:val="20"/>
        </w:rPr>
        <w:t>A</w:t>
      </w:r>
      <w:r w:rsidRPr="003D3001">
        <w:rPr>
          <w:rFonts w:ascii="Arial" w:eastAsia="Times New Roman" w:hAnsi="Arial" w:cs="Times New Roman"/>
          <w:snapToGrid w:val="0"/>
          <w:szCs w:val="20"/>
        </w:rPr>
        <w:t xml:space="preserve">.     LED Solar Lighting, or grid tied LED lighting, are available as a standard offering. Other types of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 w:val="20"/>
          <w:szCs w:val="20"/>
        </w:rPr>
        <w:tab/>
        <w:t xml:space="preserve">         </w:t>
      </w:r>
      <w:r w:rsidRPr="003D3001">
        <w:rPr>
          <w:rFonts w:ascii="Arial" w:eastAsia="Times New Roman" w:hAnsi="Arial" w:cs="Times New Roman"/>
          <w:snapToGrid w:val="0"/>
          <w:szCs w:val="20"/>
        </w:rPr>
        <w:t>light fixtures are available. Please contact the manufacturer for additional information.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2.4</w:t>
      </w:r>
      <w:r w:rsidR="003D3001" w:rsidRPr="003D3001">
        <w:rPr>
          <w:rFonts w:ascii="Arial" w:eastAsia="Times New Roman" w:hAnsi="Arial" w:cs="Times New Roman"/>
          <w:b/>
          <w:snapToGrid w:val="0"/>
          <w:szCs w:val="20"/>
        </w:rPr>
        <w:tab/>
        <w:t xml:space="preserve">COLOR AND FINISH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numPr>
          <w:ilvl w:val="0"/>
          <w:numId w:val="5"/>
        </w:numPr>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Steel framework:</w:t>
      </w:r>
    </w:p>
    <w:p w:rsidR="003D3001" w:rsidRPr="003D3001" w:rsidRDefault="003D3001" w:rsidP="003D3001">
      <w:pPr>
        <w:widowControl w:val="0"/>
        <w:numPr>
          <w:ilvl w:val="1"/>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Duo-Gard long-wear paint process:</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Media Blast Prep to SSPC-SP10/NACE #2 Near White Blast Cleaned Steel.</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w:t>
      </w:r>
      <w:proofErr w:type="spellStart"/>
      <w:r w:rsidRPr="003D3001">
        <w:rPr>
          <w:rFonts w:ascii="Arial" w:eastAsia="Times New Roman" w:hAnsi="Arial" w:cs="Times New Roman"/>
          <w:snapToGrid w:val="0"/>
          <w:szCs w:val="20"/>
        </w:rPr>
        <w:t>Tneme</w:t>
      </w:r>
      <w:proofErr w:type="spellEnd"/>
      <w:r w:rsidRPr="003D3001">
        <w:rPr>
          <w:rFonts w:ascii="Arial" w:eastAsia="Times New Roman" w:hAnsi="Arial" w:cs="Times New Roman"/>
          <w:snapToGrid w:val="0"/>
          <w:szCs w:val="20"/>
        </w:rPr>
        <w:t>-Zinc 90-97 primer; to meet ASTM D 1014 (Type II) Exterior</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Exposure and ASTA D 4541 (type II) Adhesion.</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F.C. </w:t>
      </w:r>
      <w:proofErr w:type="spellStart"/>
      <w:r w:rsidRPr="003D3001">
        <w:rPr>
          <w:rFonts w:ascii="Arial" w:eastAsia="Times New Roman" w:hAnsi="Arial" w:cs="Times New Roman"/>
          <w:snapToGrid w:val="0"/>
          <w:szCs w:val="20"/>
        </w:rPr>
        <w:t>Typoxy</w:t>
      </w:r>
      <w:proofErr w:type="spellEnd"/>
      <w:r w:rsidRPr="003D3001">
        <w:rPr>
          <w:rFonts w:ascii="Arial" w:eastAsia="Times New Roman" w:hAnsi="Arial" w:cs="Times New Roman"/>
          <w:snapToGrid w:val="0"/>
          <w:szCs w:val="20"/>
        </w:rPr>
        <w:t xml:space="preserve"> Series 27 intermediate coat. To meet ASTM D 4060,</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ASTM D 3359, ASTA D 4585 and ASTM D 1653.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series 1075 </w:t>
      </w:r>
      <w:proofErr w:type="spellStart"/>
      <w:r w:rsidRPr="003D3001">
        <w:rPr>
          <w:rFonts w:ascii="Arial" w:eastAsia="Times New Roman" w:hAnsi="Arial" w:cs="Times New Roman"/>
          <w:snapToGrid w:val="0"/>
          <w:szCs w:val="20"/>
        </w:rPr>
        <w:t>Endura</w:t>
      </w:r>
      <w:proofErr w:type="spellEnd"/>
      <w:r w:rsidRPr="003D3001">
        <w:rPr>
          <w:rFonts w:ascii="Arial" w:eastAsia="Times New Roman" w:hAnsi="Arial" w:cs="Times New Roman"/>
          <w:snapToGrid w:val="0"/>
          <w:szCs w:val="20"/>
        </w:rPr>
        <w:t>-Shield II topcoat; To meet requirements of ASTM</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D4060, ASTM D 3359, ASTM D 4141, ASTM D 522 and ASTM D4585.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Topcoat Color:</w:t>
      </w:r>
      <w:r w:rsidRPr="003D3001">
        <w:rPr>
          <w:rFonts w:ascii="Arial" w:eastAsia="Times New Roman" w:hAnsi="Arial" w:cs="Times New Roman"/>
          <w:snapToGrid w:val="0"/>
          <w:szCs w:val="20"/>
          <w:u w:val="single"/>
        </w:rPr>
        <w:t xml:space="preserve">                      </w:t>
      </w:r>
      <w:r w:rsidRPr="003D3001">
        <w:rPr>
          <w:rFonts w:ascii="Arial" w:eastAsia="Times New Roman" w:hAnsi="Arial" w:cs="Times New Roman"/>
          <w:snapToGrid w:val="0"/>
          <w:szCs w:val="20"/>
        </w:rPr>
        <w:t>.</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rPr>
          <w:rFonts w:ascii="Arial" w:eastAsia="Times New Roman" w:hAnsi="Arial" w:cs="Times New Roman"/>
          <w:snapToGrid w:val="0"/>
          <w:szCs w:val="20"/>
        </w:rPr>
      </w:pPr>
    </w:p>
    <w:p w:rsidR="003D3001" w:rsidRPr="003D3001" w:rsidRDefault="003D3001" w:rsidP="003D3001">
      <w:pPr>
        <w:widowControl w:val="0"/>
        <w:numPr>
          <w:ilvl w:val="0"/>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For approved equal requests to </w:t>
      </w: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finish provide the testing data for the requested alternate finish method for the following tests and test results. The requested finish system shall meet or exceed the requirements of the ASTM numbers listed above in 2.5 (A1, items b-d). </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B 117 – Salt spray (Fog) Testing (1,000 hours exposure)</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610 – Evaluating Degree of Rusting</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1654 – Evaluating Coatings Subjected to Corrosive Environments</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sectPr w:rsidR="003D3001" w:rsidRPr="003D3001">
          <w:endnotePr>
            <w:numFmt w:val="decimal"/>
          </w:endnotePr>
          <w:type w:val="continuous"/>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b/>
          <w:snapToGrid w:val="0"/>
          <w:szCs w:val="20"/>
        </w:rPr>
      </w:pPr>
      <w:r w:rsidRPr="003D3001">
        <w:rPr>
          <w:rFonts w:ascii="Arial" w:eastAsia="Times New Roman" w:hAnsi="Arial" w:cs="Times New Roman"/>
          <w:b/>
          <w:snapToGrid w:val="0"/>
          <w:szCs w:val="20"/>
        </w:rPr>
        <w:lastRenderedPageBreak/>
        <w:t>PART 3</w:t>
      </w:r>
      <w:r w:rsidRPr="003D3001">
        <w:rPr>
          <w:rFonts w:ascii="Arial" w:eastAsia="Times New Roman" w:hAnsi="Arial" w:cs="Times New Roman"/>
          <w:b/>
          <w:snapToGrid w:val="0"/>
          <w:szCs w:val="20"/>
        </w:rPr>
        <w:tab/>
        <w:t xml:space="preserve">EXECUTION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numPr>
          <w:ilvl w:val="1"/>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EXAMINATION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93D2D" w:rsidP="003D3001">
      <w:pPr>
        <w:widowControl w:val="0"/>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sidR="003D3001" w:rsidRPr="003D3001">
        <w:rPr>
          <w:rFonts w:ascii="Arial" w:eastAsia="Times New Roman" w:hAnsi="Arial" w:cs="Times New Roman"/>
          <w:snapToGrid w:val="0"/>
          <w:szCs w:val="20"/>
        </w:rPr>
        <w:tab/>
        <w:t xml:space="preserve">Use forklifts with fork extensions, where </w:t>
      </w:r>
      <w:proofErr w:type="spellStart"/>
      <w:r w:rsidR="003D3001" w:rsidRPr="003D3001">
        <w:rPr>
          <w:rFonts w:ascii="Arial" w:eastAsia="Times New Roman" w:hAnsi="Arial" w:cs="Times New Roman"/>
          <w:snapToGrid w:val="0"/>
          <w:szCs w:val="20"/>
        </w:rPr>
        <w:t>req’d</w:t>
      </w:r>
      <w:proofErr w:type="spellEnd"/>
      <w:r w:rsidR="003D3001" w:rsidRPr="003D3001">
        <w:rPr>
          <w:rFonts w:ascii="Arial" w:eastAsia="Times New Roman" w:hAnsi="Arial" w:cs="Times New Roman"/>
          <w:snapToGrid w:val="0"/>
          <w:szCs w:val="20"/>
        </w:rPr>
        <w:t xml:space="preserve">.  Handle all materials carefully to avoid scratching the finish. Note any visible damage on bill of lading. Concealed damage shall be reported to the manufacturer within 48 hours of delivery.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p>
    <w:p w:rsidR="003D3001" w:rsidRPr="003D3001" w:rsidRDefault="003D3001" w:rsidP="003D3001">
      <w:pPr>
        <w:widowControl w:val="0"/>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Examine areas to install shelters. Notify Architect of conditions that would adversely affect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installation. Do not proceed with installation until unsatisfactory conditions are corrected.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3.2</w:t>
      </w:r>
      <w:r w:rsidRPr="003D3001">
        <w:rPr>
          <w:rFonts w:ascii="Arial" w:eastAsia="Times New Roman" w:hAnsi="Arial" w:cs="Times New Roman"/>
          <w:b/>
          <w:snapToGrid w:val="0"/>
          <w:szCs w:val="20"/>
        </w:rPr>
        <w:tab/>
        <w:t>PREPARATION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w:t>
      </w:r>
      <w:r w:rsidRPr="003D3001">
        <w:rPr>
          <w:rFonts w:ascii="Arial" w:eastAsia="Times New Roman" w:hAnsi="Arial" w:cs="Times New Roman"/>
          <w:snapToGrid w:val="0"/>
          <w:szCs w:val="20"/>
        </w:rPr>
        <w:tab/>
        <w:t xml:space="preserve">Ensure location to receive shelter is clean, flat, level, plumb, square, accurately aligned, and </w:t>
      </w:r>
      <w:r w:rsidRPr="003D3001">
        <w:rPr>
          <w:rFonts w:ascii="Arial" w:eastAsia="Times New Roman" w:hAnsi="Arial" w:cs="Times New Roman"/>
          <w:snapToGrid w:val="0"/>
          <w:szCs w:val="20"/>
        </w:rPr>
        <w:lastRenderedPageBreak/>
        <w:t>correctly located.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3.3 </w:t>
      </w:r>
      <w:r w:rsidRPr="003D3001">
        <w:rPr>
          <w:rFonts w:ascii="Arial" w:eastAsia="Times New Roman" w:hAnsi="Arial" w:cs="Times New Roman"/>
          <w:b/>
          <w:snapToGrid w:val="0"/>
          <w:szCs w:val="20"/>
        </w:rPr>
        <w:tab/>
        <w:t xml:space="preserve">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The manufacturer shall provide installation instructions complete with diagrams.  Installation shall be performed by the manufacturer or his representative (option).  The manufacturer shall guarantee the installation for a period of one (1) year, when performed by the manufacturer, from the date of acceptance.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3.4</w:t>
      </w:r>
      <w:r w:rsidRPr="003D3001">
        <w:rPr>
          <w:rFonts w:ascii="Arial" w:eastAsia="Times New Roman" w:hAnsi="Arial" w:cs="Times New Roman"/>
          <w:b/>
          <w:snapToGrid w:val="0"/>
          <w:szCs w:val="20"/>
        </w:rPr>
        <w:tab/>
        <w:t xml:space="preserve">CLEANING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Clean shelters in accordance with manufacturer’s instructions.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Do not use harsh cleaning materials or methods that would damage the metal finish or glazing.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3.5</w:t>
      </w:r>
      <w:r w:rsidRPr="003D3001">
        <w:rPr>
          <w:rFonts w:ascii="Arial" w:eastAsia="Times New Roman" w:hAnsi="Arial" w:cs="Times New Roman"/>
          <w:b/>
          <w:snapToGrid w:val="0"/>
          <w:szCs w:val="20"/>
        </w:rPr>
        <w:tab/>
        <w:t>PROTECTION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Default="003D3001"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Protect installed shelters fro</w:t>
      </w:r>
      <w:r w:rsidR="00207F04">
        <w:rPr>
          <w:rFonts w:ascii="Arial" w:eastAsia="Times New Roman" w:hAnsi="Arial" w:cs="Times New Roman"/>
          <w:snapToGrid w:val="0"/>
          <w:szCs w:val="20"/>
        </w:rPr>
        <w:t xml:space="preserve">m damage during construction.  </w:t>
      </w: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P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jc w:val="center"/>
        <w:rPr>
          <w:rFonts w:ascii="Arial" w:eastAsia="Times New Roman" w:hAnsi="Arial" w:cs="Times New Roman"/>
          <w:b/>
          <w:snapToGrid w:val="0"/>
          <w:szCs w:val="20"/>
        </w:rPr>
        <w:sectPr w:rsidR="00207F04" w:rsidRPr="00207F04">
          <w:endnotePr>
            <w:numFmt w:val="decimal"/>
          </w:endnotePr>
          <w:type w:val="continuous"/>
          <w:pgSz w:w="12240" w:h="15840"/>
          <w:pgMar w:top="1080" w:right="1080" w:bottom="720" w:left="1080" w:header="1080" w:footer="720" w:gutter="0"/>
          <w:cols w:space="720"/>
          <w:noEndnote/>
        </w:sectPr>
      </w:pPr>
      <w:r w:rsidRPr="00207F04">
        <w:rPr>
          <w:rFonts w:ascii="Arial" w:eastAsia="Times New Roman" w:hAnsi="Arial" w:cs="Times New Roman"/>
          <w:b/>
          <w:snapToGrid w:val="0"/>
          <w:szCs w:val="20"/>
        </w:rPr>
        <w:t>END OF SECTION</w:t>
      </w:r>
    </w:p>
    <w:p w:rsidR="00875E21" w:rsidRDefault="00875E21" w:rsidP="003D3001"/>
    <w:sectPr w:rsidR="00875E2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8CB" w:rsidRDefault="006578CB" w:rsidP="003D3001">
      <w:pPr>
        <w:spacing w:after="0" w:line="240" w:lineRule="auto"/>
      </w:pPr>
      <w:r>
        <w:separator/>
      </w:r>
    </w:p>
  </w:endnote>
  <w:endnote w:type="continuationSeparator" w:id="0">
    <w:p w:rsidR="006578CB" w:rsidRDefault="006578CB" w:rsidP="003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pPr>
      <w:spacing w:line="240" w:lineRule="exact"/>
    </w:pPr>
  </w:p>
  <w:p w:rsidR="003D3001" w:rsidRDefault="003D3001">
    <w:pPr>
      <w:tabs>
        <w:tab w:val="center" w:pos="5040"/>
      </w:tabs>
      <w:rPr>
        <w:rFonts w:ascii="Arial" w:hAnsi="Arial"/>
      </w:rPr>
    </w:pPr>
    <w:proofErr w:type="gramStart"/>
    <w:r>
      <w:rPr>
        <w:rFonts w:ascii="Arial" w:hAnsi="Arial"/>
      </w:rPr>
      <w:t xml:space="preserve">Shelters  </w:t>
    </w:r>
    <w:proofErr w:type="gramEnd"/>
    <w:r>
      <w:rPr>
        <w:rFonts w:ascii="Arial" w:hAnsi="Arial"/>
      </w:rPr>
      <w:fldChar w:fldCharType="begin"/>
    </w:r>
    <w:r>
      <w:rPr>
        <w:rFonts w:ascii="Arial" w:hAnsi="Arial"/>
      </w:rPr>
      <w:instrText xml:space="preserve"> DATE \@ "M/d/yy" </w:instrText>
    </w:r>
    <w:r>
      <w:rPr>
        <w:rFonts w:ascii="Arial" w:hAnsi="Arial"/>
      </w:rPr>
      <w:fldChar w:fldCharType="separate"/>
    </w:r>
    <w:r w:rsidR="00C429C3">
      <w:rPr>
        <w:rFonts w:ascii="Arial" w:hAnsi="Arial"/>
        <w:noProof/>
      </w:rPr>
      <w:t>2/26/21</w:t>
    </w:r>
    <w:r>
      <w:rPr>
        <w:rFonts w:ascii="Arial" w:hAnsi="Arial"/>
      </w:rPr>
      <w:fldChar w:fldCharType="end"/>
    </w:r>
    <w:r>
      <w:tab/>
    </w:r>
    <w:r>
      <w:rPr>
        <w:rFonts w:ascii="Arial" w:hAnsi="Arial"/>
      </w:rPr>
      <w:t>10 73 43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F653A3">
      <w:rPr>
        <w:rFonts w:ascii="Arial" w:hAnsi="Arial"/>
      </w:rPr>
      <w:t xml:space="preserve">Page </w:t>
    </w:r>
    <w:r w:rsidRPr="00F653A3">
      <w:rPr>
        <w:rFonts w:ascii="Arial" w:hAnsi="Arial"/>
      </w:rPr>
      <w:fldChar w:fldCharType="begin"/>
    </w:r>
    <w:r w:rsidRPr="00F653A3">
      <w:rPr>
        <w:rFonts w:ascii="Arial" w:hAnsi="Arial"/>
      </w:rPr>
      <w:instrText xml:space="preserve"> PAGE </w:instrText>
    </w:r>
    <w:r w:rsidRPr="00F653A3">
      <w:rPr>
        <w:rFonts w:ascii="Arial" w:hAnsi="Arial"/>
      </w:rPr>
      <w:fldChar w:fldCharType="separate"/>
    </w:r>
    <w:r w:rsidR="00C429C3">
      <w:rPr>
        <w:rFonts w:ascii="Arial" w:hAnsi="Arial"/>
        <w:noProof/>
      </w:rPr>
      <w:t>2</w:t>
    </w:r>
    <w:r w:rsidRPr="00F653A3">
      <w:rPr>
        <w:rFonts w:ascii="Arial" w:hAnsi="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rsidP="003D3001">
    <w:pPr>
      <w:widowControl w:val="0"/>
      <w:tabs>
        <w:tab w:val="center" w:pos="5040"/>
      </w:tabs>
      <w:spacing w:after="0" w:line="240" w:lineRule="auto"/>
    </w:pPr>
  </w:p>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proofErr w:type="gramStart"/>
    <w:r w:rsidRPr="003D3001">
      <w:rPr>
        <w:rFonts w:ascii="Arial" w:eastAsia="Times New Roman" w:hAnsi="Arial" w:cs="Times New Roman"/>
        <w:snapToGrid w:val="0"/>
        <w:szCs w:val="20"/>
      </w:rPr>
      <w:t xml:space="preserve">Shelters  </w:t>
    </w:r>
    <w:proofErr w:type="gramEnd"/>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DATE \@ "M/d/yy" </w:instrText>
    </w:r>
    <w:r w:rsidRPr="003D3001">
      <w:rPr>
        <w:rFonts w:ascii="Arial" w:eastAsia="Times New Roman" w:hAnsi="Arial" w:cs="Times New Roman"/>
        <w:snapToGrid w:val="0"/>
        <w:szCs w:val="20"/>
      </w:rPr>
      <w:fldChar w:fldCharType="separate"/>
    </w:r>
    <w:r w:rsidR="00C429C3">
      <w:rPr>
        <w:rFonts w:ascii="Arial" w:eastAsia="Times New Roman" w:hAnsi="Arial" w:cs="Times New Roman"/>
        <w:noProof/>
        <w:snapToGrid w:val="0"/>
        <w:szCs w:val="20"/>
      </w:rPr>
      <w:t>2/26/21</w:t>
    </w:r>
    <w:r w:rsidRPr="003D3001">
      <w:rPr>
        <w:rFonts w:ascii="Arial" w:eastAsia="Times New Roman" w:hAnsi="Arial" w:cs="Times New Roman"/>
        <w:snapToGrid w:val="0"/>
        <w:szCs w:val="20"/>
      </w:rPr>
      <w:fldChar w:fldCharType="end"/>
    </w:r>
    <w:r w:rsidRPr="003D3001">
      <w:rPr>
        <w:rFonts w:ascii="Courier" w:eastAsia="Times New Roman" w:hAnsi="Courier" w:cs="Times New Roman"/>
        <w:snapToGrid w:val="0"/>
        <w:sz w:val="24"/>
        <w:szCs w:val="20"/>
      </w:rPr>
      <w:tab/>
    </w:r>
    <w:r>
      <w:rPr>
        <w:rFonts w:ascii="Arial" w:eastAsia="Times New Roman" w:hAnsi="Arial" w:cs="Times New Roman"/>
        <w:snapToGrid w:val="0"/>
        <w:szCs w:val="20"/>
      </w:rPr>
      <w:t>10 73 43</w:t>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sidRPr="003D3001">
      <w:rPr>
        <w:rFonts w:ascii="Arial" w:eastAsia="Times New Roman" w:hAnsi="Arial" w:cs="Times New Roman"/>
        <w:snapToGrid w:val="0"/>
        <w:szCs w:val="20"/>
      </w:rPr>
      <w:t xml:space="preserve">Page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PAGE </w:instrText>
    </w:r>
    <w:r w:rsidRPr="003D3001">
      <w:rPr>
        <w:rFonts w:ascii="Arial" w:eastAsia="Times New Roman" w:hAnsi="Arial" w:cs="Times New Roman"/>
        <w:snapToGrid w:val="0"/>
        <w:szCs w:val="20"/>
      </w:rPr>
      <w:fldChar w:fldCharType="separate"/>
    </w:r>
    <w:r w:rsidR="00C429C3">
      <w:rPr>
        <w:rFonts w:ascii="Arial" w:eastAsia="Times New Roman" w:hAnsi="Arial" w:cs="Times New Roman"/>
        <w:noProof/>
        <w:snapToGrid w:val="0"/>
        <w:szCs w:val="20"/>
      </w:rPr>
      <w:t>6</w:t>
    </w:r>
    <w:r w:rsidRPr="003D3001">
      <w:rPr>
        <w:rFonts w:ascii="Arial" w:eastAsia="Times New Roman" w:hAnsi="Arial" w:cs="Times New Roman"/>
        <w:snapToGrid w:val="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8CB" w:rsidRDefault="006578CB" w:rsidP="003D3001">
      <w:pPr>
        <w:spacing w:after="0" w:line="240" w:lineRule="auto"/>
      </w:pPr>
      <w:r>
        <w:separator/>
      </w:r>
    </w:p>
  </w:footnote>
  <w:footnote w:type="continuationSeparator" w:id="0">
    <w:p w:rsidR="006578CB" w:rsidRDefault="006578CB" w:rsidP="003D3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b/>
        <w:snapToGrid w:val="0"/>
        <w:szCs w:val="20"/>
      </w:rPr>
      <w:tab/>
      <w:t xml:space="preserve">BICYCLE SHELTERS </w:t>
    </w:r>
  </w:p>
  <w:p w:rsidR="003D3001" w:rsidRPr="003D3001" w:rsidRDefault="003D3001" w:rsidP="003D3001">
    <w:pPr>
      <w:widowControl w:val="0"/>
      <w:tabs>
        <w:tab w:val="center" w:pos="5040"/>
      </w:tabs>
      <w:spacing w:after="0" w:line="240" w:lineRule="auto"/>
      <w:jc w:val="both"/>
      <w:rPr>
        <w:rFonts w:ascii="Arial" w:eastAsia="Times New Roman" w:hAnsi="Arial" w:cs="Times New Roman"/>
        <w:b/>
        <w:snapToGrid w:val="0"/>
        <w:szCs w:val="20"/>
      </w:rPr>
    </w:pPr>
    <w:r>
      <w:rPr>
        <w:rFonts w:ascii="Arial" w:eastAsia="Times New Roman" w:hAnsi="Arial" w:cs="Times New Roman"/>
        <w:b/>
        <w:snapToGrid w:val="0"/>
        <w:szCs w:val="20"/>
      </w:rPr>
      <w:tab/>
    </w:r>
    <w:r w:rsidRPr="003D3001">
      <w:rPr>
        <w:rFonts w:ascii="Arial" w:eastAsia="Times New Roman" w:hAnsi="Arial" w:cs="Times New Roman"/>
        <w:b/>
        <w:snapToGrid w:val="0"/>
        <w:szCs w:val="20"/>
      </w:rPr>
      <w:t>SECTION 10 73 43</w:t>
    </w:r>
  </w:p>
  <w:p w:rsidR="003D3001" w:rsidRPr="003D3001" w:rsidRDefault="003D3001" w:rsidP="003D3001">
    <w:pPr>
      <w:widowControl w:val="0"/>
      <w:tabs>
        <w:tab w:val="center" w:pos="5040"/>
      </w:tabs>
      <w:spacing w:after="0" w:line="240" w:lineRule="auto"/>
      <w:jc w:val="both"/>
      <w:rPr>
        <w:rFonts w:ascii="Arial" w:eastAsia="Times New Roman" w:hAnsi="Arial" w:cs="Times New Roman"/>
        <w:snapToGrid w:val="0"/>
        <w:szCs w:val="20"/>
      </w:rPr>
    </w:pPr>
    <w:r w:rsidRPr="003D3001">
      <w:rPr>
        <w:rFonts w:ascii="Arial" w:eastAsia="Times New Roman" w:hAnsi="Arial" w:cs="Times New Roman"/>
        <w:b/>
        <w:snapToGrid w:val="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E3E"/>
    <w:multiLevelType w:val="hybridMultilevel"/>
    <w:tmpl w:val="505A19B6"/>
    <w:lvl w:ilvl="0" w:tplc="6E2ADE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87456F"/>
    <w:multiLevelType w:val="hybridMultilevel"/>
    <w:tmpl w:val="11264568"/>
    <w:lvl w:ilvl="0" w:tplc="5F6647F4">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DAE0D05"/>
    <w:multiLevelType w:val="hybridMultilevel"/>
    <w:tmpl w:val="458456CE"/>
    <w:lvl w:ilvl="0" w:tplc="AC0CF186">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FCE124B"/>
    <w:multiLevelType w:val="hybridMultilevel"/>
    <w:tmpl w:val="F45E4902"/>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84539AA"/>
    <w:multiLevelType w:val="hybridMultilevel"/>
    <w:tmpl w:val="92B4A5C2"/>
    <w:lvl w:ilvl="0" w:tplc="D45EA0CC">
      <w:start w:val="1"/>
      <w:numFmt w:val="upperLetter"/>
      <w:lvlText w:val="%1."/>
      <w:lvlJc w:val="left"/>
      <w:pPr>
        <w:tabs>
          <w:tab w:val="num" w:pos="630"/>
        </w:tabs>
        <w:ind w:left="630" w:hanging="360"/>
      </w:pPr>
      <w:rPr>
        <w:rFonts w:hint="default"/>
      </w:rPr>
    </w:lvl>
    <w:lvl w:ilvl="1" w:tplc="622A513A">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271C22AF"/>
    <w:multiLevelType w:val="hybridMultilevel"/>
    <w:tmpl w:val="22F2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6DB6"/>
    <w:multiLevelType w:val="hybridMultilevel"/>
    <w:tmpl w:val="2A404546"/>
    <w:lvl w:ilvl="0" w:tplc="C8726B2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A463DC9"/>
    <w:multiLevelType w:val="hybridMultilevel"/>
    <w:tmpl w:val="7054D59E"/>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0A942B1"/>
    <w:multiLevelType w:val="hybridMultilevel"/>
    <w:tmpl w:val="652A577C"/>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65C45E43"/>
    <w:multiLevelType w:val="hybridMultilevel"/>
    <w:tmpl w:val="AAD4F748"/>
    <w:lvl w:ilvl="0" w:tplc="6E8E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6BC36283"/>
    <w:multiLevelType w:val="hybridMultilevel"/>
    <w:tmpl w:val="71821DC0"/>
    <w:lvl w:ilvl="0" w:tplc="971485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4DA323F"/>
    <w:multiLevelType w:val="multilevel"/>
    <w:tmpl w:val="C680D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9"/>
  </w:num>
  <w:num w:numId="4">
    <w:abstractNumId w:val="11"/>
  </w:num>
  <w:num w:numId="5">
    <w:abstractNumId w:val="1"/>
  </w:num>
  <w:num w:numId="6">
    <w:abstractNumId w:val="8"/>
  </w:num>
  <w:num w:numId="7">
    <w:abstractNumId w:val="3"/>
  </w:num>
  <w:num w:numId="8">
    <w:abstractNumId w:val="2"/>
  </w:num>
  <w:num w:numId="9">
    <w:abstractNumId w:val="13"/>
  </w:num>
  <w:num w:numId="10">
    <w:abstractNumId w:val="0"/>
  </w:num>
  <w:num w:numId="11">
    <w:abstractNumId w:val="6"/>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01"/>
    <w:rsid w:val="000B7199"/>
    <w:rsid w:val="000F52D3"/>
    <w:rsid w:val="00115B98"/>
    <w:rsid w:val="001945DF"/>
    <w:rsid w:val="001B25FA"/>
    <w:rsid w:val="00207F04"/>
    <w:rsid w:val="00267122"/>
    <w:rsid w:val="002D238D"/>
    <w:rsid w:val="002F5F80"/>
    <w:rsid w:val="00393D2D"/>
    <w:rsid w:val="003D3001"/>
    <w:rsid w:val="004452BA"/>
    <w:rsid w:val="00453028"/>
    <w:rsid w:val="00462CB8"/>
    <w:rsid w:val="004A2DBE"/>
    <w:rsid w:val="004B5055"/>
    <w:rsid w:val="0052713B"/>
    <w:rsid w:val="00567491"/>
    <w:rsid w:val="005B0A2E"/>
    <w:rsid w:val="006117EA"/>
    <w:rsid w:val="006354A6"/>
    <w:rsid w:val="0064453A"/>
    <w:rsid w:val="006578CB"/>
    <w:rsid w:val="00666E50"/>
    <w:rsid w:val="00682034"/>
    <w:rsid w:val="0068369D"/>
    <w:rsid w:val="0074419F"/>
    <w:rsid w:val="00835A76"/>
    <w:rsid w:val="00875E21"/>
    <w:rsid w:val="00A3205D"/>
    <w:rsid w:val="00A3303A"/>
    <w:rsid w:val="00AA6C57"/>
    <w:rsid w:val="00B6770B"/>
    <w:rsid w:val="00BB5E8A"/>
    <w:rsid w:val="00BD7F6E"/>
    <w:rsid w:val="00BF4990"/>
    <w:rsid w:val="00C41923"/>
    <w:rsid w:val="00C429C3"/>
    <w:rsid w:val="00C54021"/>
    <w:rsid w:val="00C667A7"/>
    <w:rsid w:val="00CB1694"/>
    <w:rsid w:val="00CD757D"/>
    <w:rsid w:val="00D2462F"/>
    <w:rsid w:val="00D25027"/>
    <w:rsid w:val="00DB5C3B"/>
    <w:rsid w:val="00DD1363"/>
    <w:rsid w:val="00EE5F5C"/>
    <w:rsid w:val="00F062F9"/>
    <w:rsid w:val="00F07E1B"/>
    <w:rsid w:val="00F72845"/>
    <w:rsid w:val="00F9093F"/>
    <w:rsid w:val="00F91F99"/>
    <w:rsid w:val="00FA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uo-gard.com" TargetMode="External"/><Relationship Id="rId4" Type="http://schemas.openxmlformats.org/officeDocument/2006/relationships/settings" Target="settings.xml"/><Relationship Id="rId9" Type="http://schemas.openxmlformats.org/officeDocument/2006/relationships/hyperlink" Target="http://www.duo-gar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1479</Words>
  <Characters>8432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DG</Company>
  <LinksUpToDate>false</LinksUpToDate>
  <CharactersWithSpaces>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McKnight</dc:creator>
  <cp:lastModifiedBy>Sean McKnight</cp:lastModifiedBy>
  <cp:revision>3</cp:revision>
  <dcterms:created xsi:type="dcterms:W3CDTF">2020-07-14T18:17:00Z</dcterms:created>
  <dcterms:modified xsi:type="dcterms:W3CDTF">2021-02-26T15:03:00Z</dcterms:modified>
</cp:coreProperties>
</file>